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</w:t>
      </w:r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«Управление дошкольного образования</w:t>
      </w:r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Гудермесского муниципального района»</w:t>
      </w:r>
    </w:p>
    <w:p w:rsidR="005068C9" w:rsidRPr="00054940" w:rsidRDefault="005068C9" w:rsidP="005068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Гуьмсан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муниципальни</w:t>
      </w:r>
      <w:proofErr w:type="spellEnd"/>
    </w:p>
    <w:p w:rsidR="005068C9" w:rsidRPr="00054940" w:rsidRDefault="005068C9" w:rsidP="005068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кIоштан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школал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хьалхара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дешаран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урхалла</w:t>
      </w:r>
      <w:proofErr w:type="spellEnd"/>
      <w:r w:rsidRPr="000549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</w:t>
      </w:r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«Детский сад № 2 «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Серло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68C9" w:rsidRPr="00054940" w:rsidRDefault="005068C9" w:rsidP="005068C9">
      <w:pPr>
        <w:widowControl w:val="0"/>
        <w:tabs>
          <w:tab w:val="left" w:pos="4820"/>
          <w:tab w:val="left" w:pos="9356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Гудермесского муниципального района»</w:t>
      </w:r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(МБДОУ «Детский сад </w:t>
      </w:r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</w:t>
      </w:r>
      <w:proofErr w:type="spellStart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Серло</w:t>
      </w:r>
      <w:proofErr w:type="spellEnd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68C9" w:rsidRPr="00054940" w:rsidRDefault="005068C9" w:rsidP="005068C9">
      <w:pPr>
        <w:widowControl w:val="0"/>
        <w:tabs>
          <w:tab w:val="left" w:pos="4820"/>
          <w:tab w:val="left" w:pos="7938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хьалхара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proofErr w:type="spellEnd"/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Гуьмсан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</w:t>
      </w:r>
    </w:p>
    <w:p w:rsidR="005068C9" w:rsidRPr="00054940" w:rsidRDefault="005068C9" w:rsidP="005068C9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76" w:lineRule="auto"/>
        <w:ind w:right="3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Ойсхара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эвлан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Берийн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</w:t>
      </w:r>
      <w:proofErr w:type="spellEnd"/>
      <w:r w:rsidRPr="00054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«</w:t>
      </w:r>
      <w:proofErr w:type="spellStart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Серло</w:t>
      </w:r>
      <w:proofErr w:type="spellEnd"/>
      <w:r w:rsidRPr="00054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068C9" w:rsidRDefault="005068C9" w:rsidP="0070164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8C9" w:rsidRPr="00701649" w:rsidRDefault="005068C9" w:rsidP="007016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 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МБДОУ «Детский сад №2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Серло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2022-2023</w:t>
      </w:r>
      <w:r w:rsidRPr="005068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5068C9" w:rsidRPr="005068C9" w:rsidRDefault="005068C9" w:rsidP="005068C9">
      <w:pPr>
        <w:tabs>
          <w:tab w:val="left" w:pos="7155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Краткая характеристика ДОУ:</w:t>
      </w:r>
    </w:p>
    <w:p w:rsidR="005068C9" w:rsidRPr="005068C9" w:rsidRDefault="005068C9" w:rsidP="005068C9">
      <w:pPr>
        <w:tabs>
          <w:tab w:val="left" w:pos="4485"/>
          <w:tab w:val="left" w:pos="7155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учреждения: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бюджетное дошкольное образовательное учреждение «Детский сад №2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Серло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Ойсхар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Гудермесского муниципального района, располагается по адресу: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Гудермесский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п.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Ойсхар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Садовая, 60, открыт в 2 февраля 2009 году, одноэтажное здание.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Нормативно правовая база ДОУ: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Конституция Российской федерации;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Конституция Чеченской республики;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Конвенция «О правах ребенка»;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273-ФЗ «Об образовании в РФ»;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Закон ЧР «Об образовании»;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Законодательные и иные правовые акты государственных органов;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Решения и приказы органов управления образованием всех уровней;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Законодательные и иные нормативно правовые акты органов государственной власти и управления ЧР;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Устав ДОУ, изменения к уставу;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Локальные акты.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ДОУ осуществляется на основании: лицензии   № 1706  </w:t>
      </w:r>
    </w:p>
    <w:p w:rsidR="005068C9" w:rsidRPr="005068C9" w:rsidRDefault="005068C9" w:rsidP="005068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Материально-  техническое обеспечение:</w:t>
      </w:r>
    </w:p>
    <w:p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ДОУ имеются следующие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помещения:   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1. кабинет заведующего;                                                                                                                    </w:t>
      </w:r>
    </w:p>
    <w:p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методический кабинет, где представлена литература и пособия для организации образовательной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деятельности;   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3. кабинет педагога-психолога;</w:t>
      </w:r>
    </w:p>
    <w:p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кабинет делопроизводителя;</w:t>
      </w:r>
    </w:p>
    <w:p w:rsidR="005068C9" w:rsidRPr="005068C9" w:rsidRDefault="005068C9" w:rsidP="005068C9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 музыкальный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зал;   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6. медицинский блок;                                                                                                                                     7. групповые помещения - 6, спальных  помещений - 6;                                                                                                                                         8. пищеблок;                                                                                                                                9. кладовое  помещение для хранения овощей и сухих продуктов, оборудованные холодильниками.                                                                                               </w:t>
      </w:r>
    </w:p>
    <w:p w:rsidR="005068C9" w:rsidRPr="005068C9" w:rsidRDefault="005068C9" w:rsidP="005068C9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ДОУ расположены прогулочные площадки с теневыми навесами и малыми архитектурными формами, игровые площадки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                                                                   4.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воспитанников по группам.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3B6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2022 -2023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детском саду №2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Серло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функционируют 6 групп.</w:t>
      </w:r>
    </w:p>
    <w:tbl>
      <w:tblPr>
        <w:tblStyle w:val="72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2551"/>
        <w:gridCol w:w="2268"/>
      </w:tblGrid>
      <w:tr w:rsidR="005068C9" w:rsidRPr="005068C9" w:rsidTr="00613F67">
        <w:tc>
          <w:tcPr>
            <w:tcW w:w="3402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Возрастная  группа</w:t>
            </w:r>
          </w:p>
        </w:tc>
        <w:tc>
          <w:tcPr>
            <w:tcW w:w="2551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групп</w:t>
            </w:r>
          </w:p>
        </w:tc>
        <w:tc>
          <w:tcPr>
            <w:tcW w:w="2268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детей</w:t>
            </w:r>
          </w:p>
        </w:tc>
      </w:tr>
      <w:tr w:rsidR="005068C9" w:rsidRPr="005068C9" w:rsidTr="00613F67">
        <w:tc>
          <w:tcPr>
            <w:tcW w:w="3402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Вторая  младшая  группа </w:t>
            </w:r>
          </w:p>
        </w:tc>
        <w:tc>
          <w:tcPr>
            <w:tcW w:w="2551" w:type="dxa"/>
          </w:tcPr>
          <w:p w:rsidR="005068C9" w:rsidRPr="005068C9" w:rsidRDefault="003B6BA4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068C9" w:rsidRPr="005068C9" w:rsidRDefault="0043724D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5068C9" w:rsidRPr="005068C9" w:rsidTr="00613F67">
        <w:tc>
          <w:tcPr>
            <w:tcW w:w="3402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2551" w:type="dxa"/>
          </w:tcPr>
          <w:p w:rsidR="005068C9" w:rsidRPr="005068C9" w:rsidRDefault="003B6BA4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5068C9" w:rsidRPr="005068C9" w:rsidRDefault="0043724D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</w:tr>
      <w:tr w:rsidR="005068C9" w:rsidRPr="005068C9" w:rsidTr="00613F67">
        <w:tc>
          <w:tcPr>
            <w:tcW w:w="3402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 группа</w:t>
            </w:r>
          </w:p>
        </w:tc>
        <w:tc>
          <w:tcPr>
            <w:tcW w:w="2551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5068C9" w:rsidRPr="005068C9" w:rsidRDefault="0043724D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</w:tbl>
    <w:p w:rsidR="005068C9" w:rsidRPr="005068C9" w:rsidRDefault="005068C9" w:rsidP="005068C9">
      <w:pPr>
        <w:tabs>
          <w:tab w:val="left" w:pos="8789"/>
        </w:tabs>
        <w:spacing w:after="3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8C9" w:rsidRPr="005068C9" w:rsidRDefault="005068C9" w:rsidP="005068C9">
      <w:pPr>
        <w:tabs>
          <w:tab w:val="left" w:pos="8789"/>
        </w:tabs>
        <w:spacing w:after="3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Списочный состав детей:</w:t>
      </w:r>
    </w:p>
    <w:tbl>
      <w:tblPr>
        <w:tblW w:w="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2514"/>
      </w:tblGrid>
      <w:tr w:rsidR="005068C9" w:rsidRPr="005068C9" w:rsidTr="00613F67">
        <w:trPr>
          <w:trHeight w:val="506"/>
          <w:jc w:val="center"/>
        </w:trPr>
        <w:tc>
          <w:tcPr>
            <w:tcW w:w="3096" w:type="dxa"/>
          </w:tcPr>
          <w:p w:rsidR="005068C9" w:rsidRPr="005068C9" w:rsidRDefault="003B6BA4" w:rsidP="005068C9">
            <w:pPr>
              <w:spacing w:after="3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Сентябрь 2022</w:t>
            </w:r>
          </w:p>
        </w:tc>
        <w:tc>
          <w:tcPr>
            <w:tcW w:w="2514" w:type="dxa"/>
          </w:tcPr>
          <w:p w:rsidR="005068C9" w:rsidRPr="005068C9" w:rsidRDefault="003B6BA4" w:rsidP="005068C9">
            <w:pPr>
              <w:spacing w:after="3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 2023</w:t>
            </w:r>
          </w:p>
        </w:tc>
      </w:tr>
      <w:tr w:rsidR="005068C9" w:rsidRPr="005068C9" w:rsidTr="00613F67">
        <w:trPr>
          <w:trHeight w:val="528"/>
          <w:jc w:val="center"/>
        </w:trPr>
        <w:tc>
          <w:tcPr>
            <w:tcW w:w="3096" w:type="dxa"/>
          </w:tcPr>
          <w:p w:rsidR="005068C9" w:rsidRPr="005068C9" w:rsidRDefault="005068C9" w:rsidP="005068C9">
            <w:pPr>
              <w:tabs>
                <w:tab w:val="center" w:pos="1120"/>
              </w:tabs>
              <w:spacing w:after="30" w:line="276" w:lineRule="auto"/>
              <w:ind w:left="-3" w:firstLine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43724D" w:rsidRPr="00437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2514" w:type="dxa"/>
          </w:tcPr>
          <w:p w:rsidR="005068C9" w:rsidRPr="005068C9" w:rsidRDefault="003B6BA4" w:rsidP="005068C9">
            <w:pPr>
              <w:spacing w:after="3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252</w:t>
            </w:r>
          </w:p>
        </w:tc>
      </w:tr>
    </w:tbl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Режим работы ДОУ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: с 7.00 до 19.00 (пятидневная рабочая неделя), суббота, воскресенье, праздничные дни – выходные. Длительность работы ДОУ – 12 часов.</w:t>
      </w:r>
    </w:p>
    <w:p w:rsidR="005068C9" w:rsidRPr="005068C9" w:rsidRDefault="005068C9" w:rsidP="005068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Обеспечение </w:t>
      </w:r>
      <w:proofErr w:type="gramStart"/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                    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5068C9" w:rsidRPr="005068C9" w:rsidRDefault="005068C9" w:rsidP="005068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Кадровое обеспечение деятельности ДОУ</w:t>
      </w:r>
    </w:p>
    <w:tbl>
      <w:tblPr>
        <w:tblStyle w:val="112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5068C9" w:rsidRPr="005068C9" w:rsidTr="00613F67">
        <w:tc>
          <w:tcPr>
            <w:tcW w:w="567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5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5068C9" w:rsidRPr="005068C9" w:rsidTr="00613F67">
        <w:tc>
          <w:tcPr>
            <w:tcW w:w="567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241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68C9" w:rsidRPr="005068C9" w:rsidTr="00613F67">
        <w:tc>
          <w:tcPr>
            <w:tcW w:w="567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41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068C9" w:rsidRPr="005068C9" w:rsidTr="00613F67">
        <w:tc>
          <w:tcPr>
            <w:tcW w:w="567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241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68C9" w:rsidRPr="005068C9" w:rsidTr="00613F67">
        <w:tc>
          <w:tcPr>
            <w:tcW w:w="567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85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41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68C9" w:rsidRPr="005068C9" w:rsidTr="00613F67">
        <w:tc>
          <w:tcPr>
            <w:tcW w:w="567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241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5068C9" w:rsidRPr="005068C9" w:rsidRDefault="005068C9" w:rsidP="005068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68C9" w:rsidRPr="00701649" w:rsidRDefault="005068C9" w:rsidP="007016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8C9" w:rsidRPr="005068C9" w:rsidRDefault="005068C9" w:rsidP="00701649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68C9" w:rsidRPr="005068C9" w:rsidRDefault="005068C9" w:rsidP="005068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педагогических кадрах ДОУ</w:t>
      </w:r>
    </w:p>
    <w:tbl>
      <w:tblPr>
        <w:tblStyle w:val="2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1984"/>
        <w:gridCol w:w="2552"/>
        <w:gridCol w:w="849"/>
        <w:gridCol w:w="1276"/>
        <w:gridCol w:w="1438"/>
      </w:tblGrid>
      <w:tr w:rsidR="005068C9" w:rsidRPr="005068C9" w:rsidTr="00613F67">
        <w:trPr>
          <w:jc w:val="center"/>
        </w:trPr>
        <w:tc>
          <w:tcPr>
            <w:tcW w:w="2022" w:type="dxa"/>
            <w:vMerge w:val="restart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Кол-во</w:t>
            </w:r>
          </w:p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984" w:type="dxa"/>
            <w:vMerge w:val="restart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Имеют</w:t>
            </w:r>
          </w:p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высшее</w:t>
            </w:r>
          </w:p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552" w:type="dxa"/>
            <w:vMerge w:val="restart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Имеют</w:t>
            </w:r>
          </w:p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563" w:type="dxa"/>
            <w:gridSpan w:val="3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Категория</w:t>
            </w:r>
          </w:p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068C9" w:rsidRPr="005068C9" w:rsidTr="00613F67">
        <w:trPr>
          <w:jc w:val="center"/>
        </w:trPr>
        <w:tc>
          <w:tcPr>
            <w:tcW w:w="2022" w:type="dxa"/>
            <w:vMerge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1-я</w:t>
            </w:r>
          </w:p>
        </w:tc>
        <w:tc>
          <w:tcPr>
            <w:tcW w:w="1276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38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5068C9" w:rsidRPr="005068C9" w:rsidTr="00613F67">
        <w:trPr>
          <w:jc w:val="center"/>
        </w:trPr>
        <w:tc>
          <w:tcPr>
            <w:tcW w:w="2022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16</w:t>
            </w:r>
          </w:p>
        </w:tc>
        <w:tc>
          <w:tcPr>
            <w:tcW w:w="1984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4</w:t>
            </w:r>
          </w:p>
        </w:tc>
        <w:tc>
          <w:tcPr>
            <w:tcW w:w="2552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12</w:t>
            </w:r>
          </w:p>
        </w:tc>
        <w:tc>
          <w:tcPr>
            <w:tcW w:w="849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5</w:t>
            </w:r>
          </w:p>
        </w:tc>
        <w:tc>
          <w:tcPr>
            <w:tcW w:w="1276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0</w:t>
            </w:r>
          </w:p>
        </w:tc>
        <w:tc>
          <w:tcPr>
            <w:tcW w:w="1438" w:type="dxa"/>
          </w:tcPr>
          <w:p w:rsidR="005068C9" w:rsidRPr="005068C9" w:rsidRDefault="00701649" w:rsidP="005068C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</w:tbl>
    <w:p w:rsidR="005068C9" w:rsidRPr="005068C9" w:rsidRDefault="005068C9" w:rsidP="005068C9">
      <w:pPr>
        <w:tabs>
          <w:tab w:val="left" w:pos="3300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8C9" w:rsidRPr="005068C9" w:rsidRDefault="005068C9" w:rsidP="005068C9">
      <w:pPr>
        <w:tabs>
          <w:tab w:val="left" w:pos="1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Условия осуществления образовательного процесса.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70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Педагогический процесс в 2022-2023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осуществлялся по основной образовательной программе ДОУ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 в соответствии с ФГОС ДО и по парциальным программам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 «Мой край родной» и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Ж.М. «САН КЪОМАН ХАЗНА».</w:t>
      </w:r>
    </w:p>
    <w:p w:rsidR="005068C9" w:rsidRPr="005068C9" w:rsidRDefault="005068C9" w:rsidP="005068C9">
      <w:pPr>
        <w:tabs>
          <w:tab w:val="left" w:pos="102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701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2022-2023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педагогическая работа дошкольного учреждения была направлена на решение следующих годовых задач:</w:t>
      </w:r>
    </w:p>
    <w:p w:rsidR="00701649" w:rsidRPr="00701649" w:rsidRDefault="00701649" w:rsidP="00701649">
      <w:pPr>
        <w:pStyle w:val="aa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649">
        <w:rPr>
          <w:rFonts w:ascii="Times New Roman" w:eastAsia="Calibri" w:hAnsi="Times New Roman" w:cs="Times New Roman"/>
          <w:sz w:val="28"/>
          <w:szCs w:val="28"/>
        </w:rPr>
        <w:t>Акцентировать внимание педагогов на организации игровой деятельности детей в условиях детского сада, через создание соответствующей предметно-пространственной развивающей среды.</w:t>
      </w:r>
    </w:p>
    <w:p w:rsidR="00701649" w:rsidRPr="00701649" w:rsidRDefault="00701649" w:rsidP="00701649">
      <w:pPr>
        <w:pStyle w:val="aa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649">
        <w:rPr>
          <w:rFonts w:ascii="Times New Roman" w:eastAsia="Calibri" w:hAnsi="Times New Roman" w:cs="Times New Roman"/>
          <w:sz w:val="28"/>
          <w:szCs w:val="28"/>
        </w:rPr>
        <w:t>Продолжать углубленную работу с педагогами по речевому развитию дошкольников, с внедрением инновационных технологий.</w:t>
      </w:r>
    </w:p>
    <w:p w:rsidR="005068C9" w:rsidRPr="005068C9" w:rsidRDefault="00227296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первой задачи</w:t>
      </w:r>
      <w:r w:rsidR="00701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01649" w:rsidRPr="00701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Акцентировать внимание педагогов на организации игровой деятельности детей в условиях детского сада, через создание соответствующей предметно-про</w:t>
      </w:r>
      <w:r w:rsidR="007016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странственной развивающей среды» 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следующие мероприятия: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Консультация для воспитателей «</w:t>
      </w:r>
      <w:r w:rsidR="00227296" w:rsidRPr="00227296">
        <w:rPr>
          <w:rFonts w:ascii="Times New Roman" w:eastAsia="Calibri" w:hAnsi="Times New Roman" w:cs="Times New Roman"/>
          <w:sz w:val="28"/>
          <w:szCs w:val="28"/>
        </w:rPr>
        <w:t>Организация развивающей предметно-пространственной среды в соответствии с ФГОС ДО»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Открытые п</w:t>
      </w:r>
      <w:r w:rsidR="00227296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росмотры детской деятельности по</w:t>
      </w:r>
      <w:r w:rsidR="00227296" w:rsidRPr="00227296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социально-коммуникативному развитию (2 младшая группа «Солнышко», средняя группа </w:t>
      </w:r>
      <w:proofErr w:type="spellStart"/>
      <w:r w:rsidR="00227296" w:rsidRPr="00227296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="00227296" w:rsidRPr="00227296">
        <w:rPr>
          <w:rFonts w:ascii="Times New Roman" w:eastAsia="Calibri" w:hAnsi="Times New Roman" w:cs="Times New Roman"/>
          <w:sz w:val="28"/>
          <w:szCs w:val="28"/>
        </w:rPr>
        <w:t>»)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Семинар-практикум «</w:t>
      </w:r>
      <w:r w:rsidR="00227296" w:rsidRPr="00227296">
        <w:rPr>
          <w:rFonts w:ascii="Times New Roman" w:eastAsia="Calibri" w:hAnsi="Times New Roman" w:cs="Times New Roman"/>
          <w:sz w:val="28"/>
          <w:szCs w:val="28"/>
        </w:rPr>
        <w:t>Роль развивающих игр в обучении детей – дошкольников»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27296" w:rsidRPr="0022729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Мастер-класс для воспитателей «Организация игровой деятельности детей дошкольного возраста»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5.Тематические консультации, собрания с родителями в группах, памятки для родителей;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Тематический контроль №1 </w:t>
      </w:r>
      <w:r w:rsidR="00227296" w:rsidRPr="0022729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«</w:t>
      </w:r>
      <w:r w:rsidR="00227296" w:rsidRPr="0022729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Соответствие развивающей предметно-пространственной среды групп требованиям ФГОС ДО»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7296" w:rsidRDefault="00227296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Педагогический совет № 2 </w:t>
      </w:r>
      <w:r w:rsidRPr="00227296">
        <w:rPr>
          <w:rFonts w:ascii="Times New Roman" w:eastAsia="Calibri" w:hAnsi="Times New Roman" w:cs="Times New Roman"/>
          <w:sz w:val="28"/>
          <w:szCs w:val="28"/>
        </w:rPr>
        <w:t>«Современная практика организации игровой деятельности».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068C9" w:rsidRPr="00227296" w:rsidRDefault="00227296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68C9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второй задачи «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углубленную работу с педагогами по речевому развитию дошкольников, с внедрением инновационных технологий» </w:t>
      </w:r>
      <w:r w:rsidR="005068C9" w:rsidRP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проведены следующие мероприятия: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Консультация для воспитателей «</w:t>
      </w:r>
      <w:r w:rsidR="00227296" w:rsidRPr="00227296">
        <w:rPr>
          <w:rFonts w:ascii="Times New Roman" w:eastAsia="Calibri" w:hAnsi="Times New Roman" w:cs="Times New Roman"/>
          <w:sz w:val="28"/>
          <w:szCs w:val="28"/>
        </w:rPr>
        <w:t>Использование инновационных технологий в образовательной деятельности по речевому развитию детей дошкольного возраста</w:t>
      </w:r>
      <w:r w:rsidR="00227296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068C9" w:rsidRPr="00227296" w:rsidRDefault="00227296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Открытые просмотры ООД </w:t>
      </w:r>
      <w:r w:rsidRPr="00227296">
        <w:rPr>
          <w:rFonts w:ascii="Times New Roman" w:eastAsia="Calibri" w:hAnsi="Times New Roman" w:cs="Times New Roman"/>
          <w:sz w:val="28"/>
          <w:szCs w:val="28"/>
        </w:rPr>
        <w:t>по речевому развитию (старшие группы «Бабочки», «Гномики»)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8C9" w:rsidRPr="00227296" w:rsidRDefault="00227296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68C9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Семинар-практикум «</w:t>
      </w:r>
      <w:r w:rsidRPr="00227296">
        <w:rPr>
          <w:rFonts w:ascii="Times New Roman" w:eastAsia="Calibri" w:hAnsi="Times New Roman" w:cs="Times New Roman"/>
          <w:sz w:val="28"/>
          <w:szCs w:val="28"/>
        </w:rPr>
        <w:t>Развитие речевой активности детей посредством инновационных технологий»</w:t>
      </w:r>
      <w:r w:rsidR="005068C9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Деловая игра для педагогов </w:t>
      </w:r>
      <w:r w:rsidR="00227296" w:rsidRPr="00227296">
        <w:rPr>
          <w:rFonts w:ascii="Times New Roman" w:eastAsia="Calibri" w:hAnsi="Times New Roman" w:cs="Times New Roman"/>
          <w:sz w:val="28"/>
          <w:szCs w:val="28"/>
        </w:rPr>
        <w:t>«Использование современных технологий в развитии речи детей дошкольного возраста»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68C9" w:rsidRPr="00227296" w:rsidRDefault="005068C9" w:rsidP="005068C9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Тематические </w:t>
      </w:r>
      <w:r w:rsidRPr="00227296">
        <w:rPr>
          <w:rFonts w:ascii="Times New Roman" w:eastAsia="Calibri" w:hAnsi="Times New Roman" w:cs="Times New Roman"/>
          <w:sz w:val="28"/>
          <w:szCs w:val="28"/>
        </w:rPr>
        <w:t>консультации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собрания с родителями в группах, памятки для родителей;</w:t>
      </w:r>
    </w:p>
    <w:p w:rsidR="00227296" w:rsidRPr="00227296" w:rsidRDefault="005068C9" w:rsidP="002272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Тематический контроль №2 </w:t>
      </w:r>
      <w:r w:rsidR="00227296"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работы по речевому развитию ребенка с учетом ФГОС ДО</w:t>
      </w:r>
      <w:proofErr w:type="gramStart"/>
      <w:r w:rsid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 </w:t>
      </w:r>
      <w:proofErr w:type="gramEnd"/>
      <w:r w:rsid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Педагогический совет №3 </w:t>
      </w:r>
      <w:r w:rsidR="00227296" w:rsidRP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«Использование инновационных технологий по речевому развитию детей дошкольного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 в контексте ФГОС ДО».</w:t>
      </w:r>
    </w:p>
    <w:p w:rsidR="005068C9" w:rsidRPr="005068C9" w:rsidRDefault="00227296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ДОУ в период с 1 сентября 2022 года по 31 мая 2023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воспитателями и специалистами детского сада проводились следующие мероприятия:                                                   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Выставки детских работ: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дружбе народов – единство ст</w:t>
      </w:r>
      <w:r w:rsid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раны», «Новый год у ворот!»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 «Этот День Победы!».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Тематические мероприятия: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Утренник «День зна</w:t>
      </w:r>
      <w:r w:rsidR="0022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детском саду» - 01.09.2022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Мероприятия, посвященные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 Дню чеченской женщины – с 15.09. 2022 г. по 16.09.2022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Мероприятия, посвященные ко Дню воспитателя и всех работнико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дошкольного образования - с 26.09.2022 г. по 27.09.2022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Мероприятия, посвященные ко Дню Рождения Пророка Мухаммеда (са</w:t>
      </w:r>
      <w:r w:rsidR="00227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ллах1у 1алайхи вассалам) – с 03.10.2022 г. по 06.10.2022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Мероприятия, 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посвященные ко Дню матери - с 24.11.2022 г. по 25.11.2022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068C9" w:rsidRPr="005068C9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Новогодние утренники с 26.12.2022 по 28.12.2022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Мероприятие, посвященное ко Дню защитника Отечества – 22.02.20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Мероприятия, посвященные международному жен</w:t>
      </w:r>
      <w:r w:rsidR="00BD4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скому Дню 8 Марта - с 01.03.2023 г. по 06.03.2023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BD472D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12. Мероприятие, посвященное ко Дню Конституции ЧР- 20.03.2023 г.</w:t>
      </w:r>
      <w:r w:rsidR="005068C9"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068C9" w:rsidRPr="005068C9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Мероприятия, посвященные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Священному месяцу Рамадан – с 16.03.2023 г. по 22.03.2023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Мероприятия, посвященное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 Дню Мира в ЧР– с 13.04.2023 г. по 14. 04.2023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Мероприятие, посвященное ко Дню чеченского языка –  2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1.04.2023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Мероприятие, посвя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щенное ко Дню весны и труда – 28.04.2023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7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посвященные ко Дню Победы – с 04.05.2023 г. по 05.05.2023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68C9" w:rsidRPr="005068C9" w:rsidRDefault="00BD472D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ко Дн</w:t>
      </w:r>
      <w:r w:rsidR="00CE2F34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памяти и скорби – с 10.05.2023 г.</w:t>
      </w:r>
    </w:p>
    <w:p w:rsidR="005068C9" w:rsidRPr="005068C9" w:rsidRDefault="00CE2F34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Выпускные утренники с 25.05.2023 г. по 26.05.2023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(Мероприятия проводились согласно требованиям Роспотребнадзора в условиях распространения новой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50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-19).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конкурсах: </w:t>
      </w:r>
    </w:p>
    <w:p w:rsidR="005068C9" w:rsidRPr="005068C9" w:rsidRDefault="004152B1" w:rsidP="005068C9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Районный конкурс детского творчества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Даима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бекалахь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сан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!» Номинация «Бабин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туьйра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- 1 место.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 праздники:</w:t>
      </w:r>
    </w:p>
    <w:p w:rsidR="005068C9" w:rsidRPr="005068C9" w:rsidRDefault="005068C9" w:rsidP="005068C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</w:t>
      </w:r>
      <w:r w:rsidR="00E2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развлечение в средней группе «</w:t>
      </w:r>
      <w:proofErr w:type="spellStart"/>
      <w:r w:rsidR="00E2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Смешарики</w:t>
      </w:r>
      <w:proofErr w:type="spell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ко Дню Мира в ЧР.</w:t>
      </w:r>
    </w:p>
    <w:p w:rsidR="005068C9" w:rsidRPr="005068C9" w:rsidRDefault="005068C9" w:rsidP="005068C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Спортивно-музыкальное разв</w:t>
      </w:r>
      <w:r w:rsidR="00E21D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 во второй младшей группе «Солнышко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«Праздник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мира  и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весны!»</w:t>
      </w:r>
    </w:p>
    <w:p w:rsidR="005068C9" w:rsidRPr="005068C9" w:rsidRDefault="005068C9" w:rsidP="005068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Родительские </w:t>
      </w:r>
      <w:proofErr w:type="gramStart"/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Общее  родительское  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№1 (установочное) - 01.09.2022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5068C9" w:rsidRPr="005068C9" w:rsidRDefault="005068C9" w:rsidP="005068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родитель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собрание №2 (итоговое) – 31.05.2023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родительские собрания по плану.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(Родительские собрания проводили согласно требованиям Роспотребнадзора в условиях распространения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5068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-19).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конце учебного года осуществлен мониторинг освоения образовательной программы:</w:t>
      </w:r>
    </w:p>
    <w:p w:rsidR="005068C9" w:rsidRPr="005068C9" w:rsidRDefault="005068C9" w:rsidP="005068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развития навыков и умений по образо</w:t>
      </w:r>
      <w:r w:rsidR="00E21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вательным областям в начале 2022-2023</w:t>
      </w: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tbl>
      <w:tblPr>
        <w:tblStyle w:val="72"/>
        <w:tblW w:w="0" w:type="auto"/>
        <w:tblLook w:val="04A0" w:firstRow="1" w:lastRow="0" w:firstColumn="1" w:lastColumn="0" w:noHBand="0" w:noVBand="1"/>
      </w:tblPr>
      <w:tblGrid>
        <w:gridCol w:w="4219"/>
        <w:gridCol w:w="1588"/>
        <w:gridCol w:w="1559"/>
      </w:tblGrid>
      <w:tr w:rsidR="005068C9" w:rsidRPr="00E21DC9" w:rsidTr="00613F67">
        <w:tc>
          <w:tcPr>
            <w:tcW w:w="4219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588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5068C9" w:rsidRPr="00E21DC9" w:rsidTr="00613F67">
        <w:tc>
          <w:tcPr>
            <w:tcW w:w="4219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99 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21DC9" w:rsidTr="00613F67">
        <w:tc>
          <w:tcPr>
            <w:tcW w:w="4219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44 %</w:t>
            </w:r>
          </w:p>
        </w:tc>
        <w:tc>
          <w:tcPr>
            <w:tcW w:w="1559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 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21DC9" w:rsidTr="00613F67">
        <w:tc>
          <w:tcPr>
            <w:tcW w:w="4219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588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41%</w:t>
            </w:r>
          </w:p>
        </w:tc>
        <w:tc>
          <w:tcPr>
            <w:tcW w:w="1559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21DC9" w:rsidTr="00613F67">
        <w:tc>
          <w:tcPr>
            <w:tcW w:w="4219" w:type="dxa"/>
          </w:tcPr>
          <w:p w:rsidR="005068C9" w:rsidRPr="007A39D0" w:rsidRDefault="005068C9" w:rsidP="005068C9">
            <w:pPr>
              <w:tabs>
                <w:tab w:val="left" w:pos="63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–эстетическое развитие</w:t>
            </w:r>
          </w:p>
        </w:tc>
        <w:tc>
          <w:tcPr>
            <w:tcW w:w="1588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46 %</w:t>
            </w:r>
          </w:p>
        </w:tc>
        <w:tc>
          <w:tcPr>
            <w:tcW w:w="1559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E21DC9" w:rsidTr="00613F67">
        <w:tc>
          <w:tcPr>
            <w:tcW w:w="4219" w:type="dxa"/>
          </w:tcPr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5068C9" w:rsidRPr="007A39D0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559" w:type="dxa"/>
          </w:tcPr>
          <w:p w:rsidR="005068C9" w:rsidRPr="007A39D0" w:rsidRDefault="007A39D0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5068C9" w:rsidRPr="007A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качества освоения программного материала воспитанниками по образовательным областям   позволяет выстроить следующий рейтинговый порядок: наиболее высокие результаты у воспитанников по таким образовательным направлениям, ка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 «Познавательное развитие» - 99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 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коммуникативное развитие» - 93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9D0"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развитие» - 90</w:t>
      </w:r>
      <w:r w:rsidR="007A39D0"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  <w:r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ниже результаты по направлениям и о</w:t>
      </w:r>
      <w:r w:rsid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бластям, «Речевое развитие» - 81% и «Физическое развитие» - 80 %.</w:t>
      </w:r>
      <w:r w:rsidR="007A39D0" w:rsidRPr="007A3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Вариативная часть </w:t>
      </w:r>
    </w:p>
    <w:p w:rsidR="005068C9" w:rsidRPr="005068C9" w:rsidRDefault="005068C9" w:rsidP="005068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вариативной части, которая формируется, участниками образовательного процесса, используем дополнительные пособия: журналы «Стела 1ад»,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Берийн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 - книжки «Детские истории маленькой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 записи «Беседы по нравственному воспитанию»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др. Воспитатели собрали богатый материал для осуществления регионального компонент. В младшей группе   патриотическое воспитание идет через ознакомление с ближайшим окружением: растения участка и группы, членами семьи, домашними животными. Детей знакомят с чеченскими народными сказками,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попевками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средних группах идет ознакомление с родной природой, с родным поселком, республикой, страной, символикой. Со среднего возраста дети начинают знакомиться с культурой родной республики, с его фольклором и народными играми. В старшей группе дети знакомятся с обычаями, праздниками, традициями в одежде, еде, играми других национальностей; учатся уважать чужие традиции, язык, культуру. Узнают флаг, герб своего государства среди символов других государств.</w:t>
      </w:r>
    </w:p>
    <w:p w:rsidR="005068C9" w:rsidRPr="005068C9" w:rsidRDefault="005068C9" w:rsidP="005068C9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068C9" w:rsidRPr="005068C9" w:rsidRDefault="005068C9" w:rsidP="005068C9">
      <w:pPr>
        <w:spacing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Вариативная часть образовательного процесса планируется и проводится педагогами на должном уровне. </w:t>
      </w: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9. Психолого- педагогическая работа.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Задачи психолого-педагогической работы по формированию физических, интеллектуальных и личностных качеств детей решались интегрировано в ходе освоения всех образовательных областей наряду с задачами. При этом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осуществлялось психологическое сопровождение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образовательного процесса.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начале учебного года посещались группы, прослеживался процесс адаптации детей к детскому саду.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Анализ адаптации детей к жизни в ДОУ:</w:t>
      </w:r>
    </w:p>
    <w:tbl>
      <w:tblPr>
        <w:tblStyle w:val="72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1417"/>
      </w:tblGrid>
      <w:tr w:rsidR="005068C9" w:rsidRPr="005068C9" w:rsidTr="00613F67">
        <w:trPr>
          <w:jc w:val="center"/>
        </w:trPr>
        <w:tc>
          <w:tcPr>
            <w:tcW w:w="482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 степень  адаптации</w:t>
            </w:r>
          </w:p>
        </w:tc>
        <w:tc>
          <w:tcPr>
            <w:tcW w:w="1417" w:type="dxa"/>
          </w:tcPr>
          <w:p w:rsidR="005068C9" w:rsidRPr="005068C9" w:rsidRDefault="00E21D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 w:rsidR="005068C9"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5068C9" w:rsidRPr="005068C9" w:rsidTr="00613F67">
        <w:trPr>
          <w:jc w:val="center"/>
        </w:trPr>
        <w:tc>
          <w:tcPr>
            <w:tcW w:w="482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 степень  адаптации</w:t>
            </w:r>
          </w:p>
        </w:tc>
        <w:tc>
          <w:tcPr>
            <w:tcW w:w="1417" w:type="dxa"/>
          </w:tcPr>
          <w:p w:rsidR="005068C9" w:rsidRPr="005068C9" w:rsidRDefault="00E21D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068C9"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068C9" w:rsidRPr="005068C9" w:rsidTr="00613F67">
        <w:trPr>
          <w:jc w:val="center"/>
        </w:trPr>
        <w:tc>
          <w:tcPr>
            <w:tcW w:w="4820" w:type="dxa"/>
          </w:tcPr>
          <w:p w:rsidR="005068C9" w:rsidRPr="005068C9" w:rsidRDefault="005068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  степень адаптации</w:t>
            </w:r>
          </w:p>
        </w:tc>
        <w:tc>
          <w:tcPr>
            <w:tcW w:w="1417" w:type="dxa"/>
          </w:tcPr>
          <w:p w:rsidR="005068C9" w:rsidRPr="005068C9" w:rsidRDefault="00E21DC9" w:rsidP="00506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068C9" w:rsidRPr="00506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Проводились игры, направленные на оптимизацию процесса адаптации в младшей группе. А также для успешного протекания адаптационного периода с родителями и педагогами проведены консультации и беседы: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«Адаптация ребенка к условиям ДОУ»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«Поможем малышу вместе»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«Создание психологического комфорта в группах детского сада»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«Условия успешной адаптации»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итоге все группы благополучно преодолели сложный, начальный этап новой обстановки.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Медико-педагогическая работа.</w:t>
      </w:r>
    </w:p>
    <w:p w:rsidR="005068C9" w:rsidRPr="005068C9" w:rsidRDefault="005068C9" w:rsidP="005068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Работа коллектива в данном направлении осуществляется путем выполнения следующих основных видов деятельности:</w:t>
      </w:r>
    </w:p>
    <w:p w:rsidR="005068C9" w:rsidRPr="005068C9" w:rsidRDefault="005068C9" w:rsidP="005068C9">
      <w:pPr>
        <w:spacing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Организация питания: регулярность, полноценность, разнообразие, соблюдение режима питания в соответствии с десятидневным меню и требованиями СанПиН,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    </w:t>
      </w:r>
      <w:r w:rsidR="00BB35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Соблюдение питьевого режима.                                                                                                                             3. Закаливающие мероприятия: педагоги детского сада при его проведении придерживаются следующих правил:                                                                                                        3.1. Системность;                                                                                                                             3.2. Постепенность;                                                                                                                           3.3.  Положительно-эмоциональный </w:t>
      </w:r>
      <w:proofErr w:type="gram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настрой;   </w:t>
      </w:r>
      <w:proofErr w:type="gram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3.4. Учет индивидуальных особенностей (состояния здоровья и возраста ребенка).                                                                                                                                   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                                                                                                                                          5. Гимнастика пробуждения в кроватях, </w:t>
      </w:r>
      <w:proofErr w:type="spell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босохождение</w:t>
      </w:r>
      <w:proofErr w:type="spell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мокрой ребристой дорожке, массажным коврикам, пальчиковая гимнастика.                                                                     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6. Успешно применяется С-витаминизация третьего блюда. Употребление витаминных напитков.                                                                                                                                                 7. Организация образовательного процесса в образовательной области «Физическая культура».</w:t>
      </w:r>
    </w:p>
    <w:p w:rsidR="005068C9" w:rsidRPr="005068C9" w:rsidRDefault="005068C9" w:rsidP="005068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Анализ заболеваемости детей:</w:t>
      </w:r>
    </w:p>
    <w:tbl>
      <w:tblPr>
        <w:tblW w:w="8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2097"/>
        <w:gridCol w:w="2291"/>
      </w:tblGrid>
      <w:tr w:rsidR="005068C9" w:rsidRPr="005068C9" w:rsidTr="00613F67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заболеваемости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E21DC9" w:rsidP="005068C9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                   2022-2023</w:t>
            </w:r>
            <w:r w:rsidR="005068C9"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</w:t>
            </w:r>
            <w:r w:rsidR="00E21D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ец                          2022-2023</w:t>
            </w:r>
            <w:r w:rsidRPr="005068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учебного года</w:t>
            </w:r>
          </w:p>
        </w:tc>
      </w:tr>
      <w:tr w:rsidR="005068C9" w:rsidRPr="005068C9" w:rsidTr="00613F67">
        <w:trPr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Пропущено по болезни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0%</w:t>
            </w:r>
          </w:p>
        </w:tc>
      </w:tr>
      <w:tr w:rsidR="005068C9" w:rsidRPr="005068C9" w:rsidTr="00613F67">
        <w:trPr>
          <w:trHeight w:val="70"/>
          <w:jc w:val="center"/>
        </w:trPr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8C9" w:rsidRPr="005068C9" w:rsidRDefault="005068C9" w:rsidP="005068C9">
            <w:pPr>
              <w:spacing w:after="100" w:afterAutospacing="1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68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0%</w:t>
            </w:r>
          </w:p>
        </w:tc>
      </w:tr>
    </w:tbl>
    <w:p w:rsidR="005068C9" w:rsidRPr="005068C9" w:rsidRDefault="005068C9" w:rsidP="005068C9">
      <w:pPr>
        <w:spacing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Вывод</w:t>
      </w:r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жизни, создание семейных традиций </w:t>
      </w:r>
      <w:proofErr w:type="spell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валеологического</w:t>
      </w:r>
      <w:proofErr w:type="spell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воспитания. Медицинской службой ДОУ планируется усиление </w:t>
      </w:r>
      <w:proofErr w:type="spellStart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</w:t>
      </w:r>
      <w:proofErr w:type="spellEnd"/>
      <w:r w:rsidRPr="00506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просветительной и профилактической работы среди родителей воспитанников и педагогическим коллективом, строгое выполнение плана физкультурно-оздоровительной работы.</w:t>
      </w:r>
    </w:p>
    <w:p w:rsidR="005068C9" w:rsidRPr="005068C9" w:rsidRDefault="005068C9" w:rsidP="005068C9">
      <w:pPr>
        <w:shd w:val="clear" w:color="auto" w:fill="FFFFFF"/>
        <w:spacing w:after="21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u w:color="FFFFFF"/>
          <w:lang w:eastAsia="ru-RU"/>
        </w:rPr>
        <w:t xml:space="preserve"> 11. Взаимодействие с родителями воспитанников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                                                                                                                                                     </w:t>
      </w:r>
    </w:p>
    <w:p w:rsidR="005068C9" w:rsidRPr="005068C9" w:rsidRDefault="005068C9" w:rsidP="005068C9">
      <w:pPr>
        <w:shd w:val="clear" w:color="auto" w:fill="FFFFFF"/>
        <w:spacing w:after="21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– первая   социальная ячейка, которая оказывает сильное воздействие на формирующуюся личность. Ее воздействие длительно и постоянно.   Усваивая   нормы    поведения и отношения родителей, ребенок   много   перенимает   у   </w:t>
      </w:r>
      <w:proofErr w:type="gram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них,   </w:t>
      </w:r>
      <w:proofErr w:type="gram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  ведет  себя с близкими    людьми   и    за   пределами семьи.</w:t>
      </w:r>
    </w:p>
    <w:p w:rsidR="005068C9" w:rsidRPr="005068C9" w:rsidRDefault="005068C9" w:rsidP="005068C9">
      <w:pPr>
        <w:spacing w:after="15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Взаимодействие с родителями коллектив нашего детского сада строит на принципе сотрудничества. При этом решаются приоритетные </w:t>
      </w:r>
      <w:proofErr w:type="gramStart"/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задачи: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1.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2.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3.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5068C9" w:rsidRPr="005068C9" w:rsidRDefault="005068C9" w:rsidP="005068C9">
      <w:pPr>
        <w:shd w:val="clear" w:color="auto" w:fill="FFFFFF"/>
        <w:spacing w:after="215" w:line="276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 xml:space="preserve">         Для решения этих задач используются различные формы работы:</w:t>
      </w:r>
    </w:p>
    <w:p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беседы, анкеты, памятки, буклеты;</w:t>
      </w:r>
    </w:p>
    <w:p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мероприятия;</w:t>
      </w:r>
    </w:p>
    <w:p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Акции, конкурсы;</w:t>
      </w:r>
    </w:p>
    <w:p w:rsidR="005068C9" w:rsidRPr="005068C9" w:rsidRDefault="005068C9" w:rsidP="005068C9">
      <w:pPr>
        <w:numPr>
          <w:ilvl w:val="0"/>
          <w:numId w:val="3"/>
        </w:numPr>
        <w:shd w:val="clear" w:color="auto" w:fill="FFFFFF"/>
        <w:spacing w:after="215" w:line="276" w:lineRule="auto"/>
        <w:ind w:right="1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Развлечения.</w:t>
      </w:r>
    </w:p>
    <w:p w:rsidR="005068C9" w:rsidRPr="005068C9" w:rsidRDefault="005068C9" w:rsidP="005068C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Работает консультативный пункт специалистов: старшего воспитателя, учителя -логопеда, педагога-психолога, музыкального руководителя, медсестры.</w:t>
      </w:r>
    </w:p>
    <w:p w:rsidR="00BB3565" w:rsidRPr="00E21D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Вывод: </w:t>
      </w:r>
      <w:r w:rsidRPr="005068C9"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запросов родителей детей дошкольного возраста по их воспитанию   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Административно-хозяйственная деятельность</w:t>
      </w:r>
    </w:p>
    <w:p w:rsidR="005068C9" w:rsidRPr="005068C9" w:rsidRDefault="00E21D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2022-2023</w:t>
      </w:r>
      <w:r w:rsidR="005068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была проведена работа по укреплению, сохранению и приумножению материально-технической базы детского сада. Деятельность завхоза направлена: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руководство хозяйственной деятельностью учреждения;                                                                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Пополнение материальными ценностями;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Своевременное оформление документации по инвентарному учету, списанию материальных ценностей;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Заключение договоров между организациями и ДОУ;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5. Хозяйственное сопровождение образовательного процесса.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инспекционная деятельность состояла в следующем: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выполнения должностных обязанностей и рабочих графиков технического персонала.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Обслуживающий персонал в течение всего года работал стабильно. Нарушений Правил внутреннего трудового распорядка, должностных инструкций не было.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проверки со стороны обслуживающих и контрольных организаций: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Освещенность, влажность помещений;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Состояние разных мер и измерительных приборов;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требований, норм и правил пожарной безопасности и охраны труда.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контроля показали, что в ДОУ хозяйственная деятельность осуществляется на должном уровне.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административно-хозяйственную работу отвечает вся администрация детского сада совместно с профсоюзным активом.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Выполнены работы: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 большой объем хозяйственных работ и работ по улучшению условий труда.</w:t>
      </w:r>
    </w:p>
    <w:p w:rsidR="00BB3565" w:rsidRPr="00E21DC9" w:rsidRDefault="005068C9" w:rsidP="00E21D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сопровождение образовательного процесса осуществлялось без перебоев. Весь товар сертифицирован, годен к использованию в ДОУ.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5068C9" w:rsidRPr="005068C9" w:rsidRDefault="005068C9" w:rsidP="005068C9">
      <w:pPr>
        <w:tabs>
          <w:tab w:val="left" w:pos="18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Выводы о работе пе</w:t>
      </w:r>
      <w:r w:rsidR="00E21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дагогического коллектива за 2022-2023</w:t>
      </w:r>
      <w:r w:rsidRPr="00506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учебно-воспитательного процесса в ДОУ, его   эффективности и резул</w:t>
      </w:r>
      <w:r w:rsidR="00E21DC9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 деятельности за 2022-2023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показал, что основные годовые задачи выполнены. Существенным 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  программы </w:t>
      </w:r>
      <w:r w:rsidR="00E21D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«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рождения до </w:t>
      </w:r>
      <w:r w:rsidR="00E21DC9"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школы» под</w:t>
      </w: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редакцией   Н.Е.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М.А. Васильевой в соответствии с ФГОС ДО.</w:t>
      </w:r>
    </w:p>
    <w:p w:rsidR="005068C9" w:rsidRPr="005068C9" w:rsidRDefault="005068C9" w:rsidP="005068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Повысился теоретический и практический уровень у педагогов в освоении ФГОС ДО, в освоении профессии, этому способствовало посещение разных курсов повышении квалификации, дистанционное участие </w:t>
      </w:r>
      <w:proofErr w:type="spellStart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5068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консультирование, участие в педагогических советах, участие в РМО, работа по самообразованию.</w:t>
      </w:r>
    </w:p>
    <w:p w:rsidR="005068C9" w:rsidRPr="005068C9" w:rsidRDefault="005068C9" w:rsidP="005068C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8C9">
        <w:rPr>
          <w:rFonts w:ascii="Calibri" w:eastAsia="Calibri" w:hAnsi="Calibri" w:cs="Times New Roman"/>
        </w:rPr>
        <w:t xml:space="preserve">        </w:t>
      </w:r>
      <w:r w:rsidRPr="005068C9">
        <w:rPr>
          <w:rFonts w:ascii="Times New Roman" w:eastAsia="Calibri" w:hAnsi="Times New Roman" w:cs="Times New Roman"/>
          <w:sz w:val="28"/>
          <w:szCs w:val="28"/>
        </w:rPr>
        <w:t>Принимая во внимание достигнутые результаты и основные проблемы, с которыми столкнули</w:t>
      </w:r>
      <w:r w:rsidR="00E21DC9">
        <w:rPr>
          <w:rFonts w:ascii="Times New Roman" w:eastAsia="Calibri" w:hAnsi="Times New Roman" w:cs="Times New Roman"/>
          <w:sz w:val="28"/>
          <w:szCs w:val="28"/>
        </w:rPr>
        <w:t>сь педагоги детского сада в 2022-2023</w:t>
      </w:r>
      <w:r w:rsidRPr="005068C9">
        <w:rPr>
          <w:rFonts w:ascii="Times New Roman" w:eastAsia="Calibri" w:hAnsi="Times New Roman" w:cs="Times New Roman"/>
          <w:sz w:val="28"/>
          <w:szCs w:val="28"/>
        </w:rPr>
        <w:t xml:space="preserve"> учебном году, определены перспективы работы на следующий учебный год:</w:t>
      </w:r>
    </w:p>
    <w:p w:rsidR="005068C9" w:rsidRPr="007A39D0" w:rsidRDefault="005068C9" w:rsidP="005068C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Приоритетное </w:t>
      </w:r>
      <w:bookmarkStart w:id="0" w:name="_GoBack"/>
      <w:bookmarkEnd w:id="0"/>
      <w:proofErr w:type="gramStart"/>
      <w:r w:rsidR="007A6022"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направление:  </w:t>
      </w:r>
      <w:r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  <w:r w:rsidRPr="007A39D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7A39D0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 детей дошкольного возраста.</w:t>
      </w:r>
    </w:p>
    <w:p w:rsidR="005068C9" w:rsidRPr="007A39D0" w:rsidRDefault="005068C9" w:rsidP="00506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b/>
          <w:sz w:val="28"/>
          <w:szCs w:val="28"/>
        </w:rPr>
        <w:t>Цель:</w:t>
      </w:r>
    </w:p>
    <w:p w:rsidR="005068C9" w:rsidRPr="007A39D0" w:rsidRDefault="005068C9" w:rsidP="005068C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2B7EDC" w:rsidRDefault="005068C9" w:rsidP="002B7ED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39D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2B7EDC" w:rsidRPr="002B7EDC" w:rsidRDefault="007A39D0" w:rsidP="002B7EDC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7E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 </w:t>
      </w:r>
      <w:r w:rsidR="002B7EDC" w:rsidRPr="002B7EDC">
        <w:rPr>
          <w:rFonts w:ascii="Times New Roman" w:hAnsi="Times New Roman" w:cs="Times New Roman"/>
          <w:sz w:val="28"/>
          <w:szCs w:val="28"/>
        </w:rPr>
        <w:t>Повысить качество развития речевых навыков дошкольников через использование современных образовательных технологий и воспитание уважительного отношения к родному языку.</w:t>
      </w:r>
    </w:p>
    <w:p w:rsidR="00C93534" w:rsidRPr="002B7EDC" w:rsidRDefault="007A39D0" w:rsidP="007A39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EDC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93534" w:rsidRPr="002B7EDC">
        <w:rPr>
          <w:rFonts w:ascii="Times New Roman" w:hAnsi="Times New Roman" w:cs="Times New Roman"/>
          <w:sz w:val="28"/>
          <w:szCs w:val="28"/>
        </w:rPr>
        <w:t>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деятельности.</w:t>
      </w:r>
    </w:p>
    <w:p w:rsidR="00BB3565" w:rsidRPr="007A39D0" w:rsidRDefault="00BB3565" w:rsidP="005068C9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3565" w:rsidRPr="005068C9" w:rsidRDefault="005224F0" w:rsidP="007A39D0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9D0">
        <w:rPr>
          <w:rFonts w:ascii="Times New Roman" w:eastAsia="Calibri" w:hAnsi="Times New Roman" w:cs="Times New Roman"/>
          <w:sz w:val="28"/>
          <w:szCs w:val="28"/>
        </w:rPr>
        <w:t xml:space="preserve">Старший </w:t>
      </w:r>
      <w:proofErr w:type="gramStart"/>
      <w:r w:rsidRPr="007A39D0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BB3565" w:rsidRPr="007A39D0">
        <w:rPr>
          <w:rFonts w:ascii="Times New Roman" w:eastAsia="Calibri" w:hAnsi="Times New Roman" w:cs="Times New Roman"/>
          <w:sz w:val="28"/>
          <w:szCs w:val="28"/>
        </w:rPr>
        <w:t xml:space="preserve">  _</w:t>
      </w:r>
      <w:proofErr w:type="gramEnd"/>
      <w:r w:rsidR="00BB3565" w:rsidRPr="007A39D0">
        <w:rPr>
          <w:rFonts w:ascii="Times New Roman" w:eastAsia="Calibri" w:hAnsi="Times New Roman" w:cs="Times New Roman"/>
          <w:sz w:val="28"/>
          <w:szCs w:val="28"/>
        </w:rPr>
        <w:t>________</w:t>
      </w:r>
      <w:r w:rsidRPr="007A39D0">
        <w:rPr>
          <w:rFonts w:ascii="Times New Roman" w:eastAsia="Calibri" w:hAnsi="Times New Roman" w:cs="Times New Roman"/>
          <w:sz w:val="28"/>
          <w:szCs w:val="28"/>
        </w:rPr>
        <w:t xml:space="preserve">__________________ Х.О. </w:t>
      </w:r>
      <w:proofErr w:type="spellStart"/>
      <w:r w:rsidRPr="007A39D0">
        <w:rPr>
          <w:rFonts w:ascii="Times New Roman" w:eastAsia="Calibri" w:hAnsi="Times New Roman" w:cs="Times New Roman"/>
          <w:sz w:val="28"/>
          <w:szCs w:val="28"/>
        </w:rPr>
        <w:t>Абубакарова</w:t>
      </w:r>
      <w:proofErr w:type="spellEnd"/>
    </w:p>
    <w:p w:rsidR="0044602A" w:rsidRDefault="0044602A"/>
    <w:sectPr w:rsidR="0044602A" w:rsidSect="00BB3565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CA" w:rsidRDefault="00B015CA" w:rsidP="00BB3565">
      <w:pPr>
        <w:spacing w:after="0" w:line="240" w:lineRule="auto"/>
      </w:pPr>
      <w:r>
        <w:separator/>
      </w:r>
    </w:p>
  </w:endnote>
  <w:endnote w:type="continuationSeparator" w:id="0">
    <w:p w:rsidR="00B015CA" w:rsidRDefault="00B015CA" w:rsidP="00BB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CA" w:rsidRDefault="00B015CA" w:rsidP="00BB3565">
      <w:pPr>
        <w:spacing w:after="0" w:line="240" w:lineRule="auto"/>
      </w:pPr>
      <w:r>
        <w:separator/>
      </w:r>
    </w:p>
  </w:footnote>
  <w:footnote w:type="continuationSeparator" w:id="0">
    <w:p w:rsidR="00B015CA" w:rsidRDefault="00B015CA" w:rsidP="00BB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9801842"/>
      <w:docPartObj>
        <w:docPartGallery w:val="Page Numbers (Top of Page)"/>
        <w:docPartUnique/>
      </w:docPartObj>
    </w:sdtPr>
    <w:sdtEndPr/>
    <w:sdtContent>
      <w:p w:rsidR="00BB3565" w:rsidRDefault="00BB35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022">
          <w:rPr>
            <w:noProof/>
          </w:rPr>
          <w:t>10</w:t>
        </w:r>
        <w:r>
          <w:fldChar w:fldCharType="end"/>
        </w:r>
      </w:p>
    </w:sdtContent>
  </w:sdt>
  <w:p w:rsidR="00BB3565" w:rsidRDefault="00BB35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170"/>
    <w:multiLevelType w:val="hybridMultilevel"/>
    <w:tmpl w:val="EEA6F444"/>
    <w:lvl w:ilvl="0" w:tplc="9EE428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A2A"/>
    <w:multiLevelType w:val="hybridMultilevel"/>
    <w:tmpl w:val="D9DC4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5918"/>
    <w:multiLevelType w:val="hybridMultilevel"/>
    <w:tmpl w:val="1CAAE9FC"/>
    <w:lvl w:ilvl="0" w:tplc="6666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1712"/>
    <w:multiLevelType w:val="hybridMultilevel"/>
    <w:tmpl w:val="D4E6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16BB"/>
    <w:multiLevelType w:val="hybridMultilevel"/>
    <w:tmpl w:val="E318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85C92"/>
    <w:multiLevelType w:val="hybridMultilevel"/>
    <w:tmpl w:val="0DE8DC1E"/>
    <w:lvl w:ilvl="0" w:tplc="32043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566B1"/>
    <w:multiLevelType w:val="hybridMultilevel"/>
    <w:tmpl w:val="F5C0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05"/>
    <w:rsid w:val="000A53E3"/>
    <w:rsid w:val="001458BF"/>
    <w:rsid w:val="00227296"/>
    <w:rsid w:val="002B7EDC"/>
    <w:rsid w:val="003B4CBD"/>
    <w:rsid w:val="003B6BA4"/>
    <w:rsid w:val="004122C2"/>
    <w:rsid w:val="004152B1"/>
    <w:rsid w:val="0043724D"/>
    <w:rsid w:val="0044602A"/>
    <w:rsid w:val="005068C9"/>
    <w:rsid w:val="005224F0"/>
    <w:rsid w:val="005606B8"/>
    <w:rsid w:val="005B4A10"/>
    <w:rsid w:val="006D6D47"/>
    <w:rsid w:val="00701649"/>
    <w:rsid w:val="007A39D0"/>
    <w:rsid w:val="007A6022"/>
    <w:rsid w:val="00895EFE"/>
    <w:rsid w:val="009A7F93"/>
    <w:rsid w:val="00B015CA"/>
    <w:rsid w:val="00BB0D05"/>
    <w:rsid w:val="00BB3565"/>
    <w:rsid w:val="00BD472D"/>
    <w:rsid w:val="00C93534"/>
    <w:rsid w:val="00CE2F34"/>
    <w:rsid w:val="00E21DC9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0891-AF11-4D75-8BC4-4A3F6F58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2">
    <w:name w:val="Сетка таблицы72"/>
    <w:basedOn w:val="a1"/>
    <w:next w:val="a3"/>
    <w:uiPriority w:val="59"/>
    <w:rsid w:val="005068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3"/>
    <w:uiPriority w:val="59"/>
    <w:rsid w:val="005068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3"/>
    <w:uiPriority w:val="59"/>
    <w:rsid w:val="005068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3565"/>
  </w:style>
  <w:style w:type="paragraph" w:styleId="a6">
    <w:name w:val="footer"/>
    <w:basedOn w:val="a"/>
    <w:link w:val="a7"/>
    <w:uiPriority w:val="99"/>
    <w:unhideWhenUsed/>
    <w:rsid w:val="00BB3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3565"/>
  </w:style>
  <w:style w:type="paragraph" w:styleId="a8">
    <w:name w:val="Balloon Text"/>
    <w:basedOn w:val="a"/>
    <w:link w:val="a9"/>
    <w:uiPriority w:val="99"/>
    <w:semiHidden/>
    <w:unhideWhenUsed/>
    <w:rsid w:val="00BB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356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0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2023-08-10T08:24:00Z</cp:lastPrinted>
  <dcterms:created xsi:type="dcterms:W3CDTF">2022-10-27T06:30:00Z</dcterms:created>
  <dcterms:modified xsi:type="dcterms:W3CDTF">2023-10-30T13:28:00Z</dcterms:modified>
</cp:coreProperties>
</file>