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2"/>
        <w:gridCol w:w="277"/>
        <w:gridCol w:w="4601"/>
      </w:tblGrid>
      <w:tr w:rsidR="00095F1C" w14:paraId="1D2FE9F2" w14:textId="77777777">
        <w:tc>
          <w:tcPr>
            <w:tcW w:w="4962" w:type="dxa"/>
            <w:hideMark/>
          </w:tcPr>
          <w:p w14:paraId="3B6162CF" w14:textId="77777777" w:rsidR="00095F1C" w:rsidRDefault="00095F1C">
            <w:pPr>
              <w:spacing w:after="0" w:line="256" w:lineRule="auto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               Муниципальное учреждение</w:t>
            </w:r>
          </w:p>
          <w:p w14:paraId="22186329" w14:textId="77777777" w:rsidR="00095F1C" w:rsidRDefault="00095F1C">
            <w:pPr>
              <w:spacing w:after="0" w:line="256" w:lineRule="auto"/>
              <w:jc w:val="center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«Управление дошкольного образования</w:t>
            </w:r>
          </w:p>
          <w:p w14:paraId="1CA0EC12" w14:textId="77777777" w:rsidR="00095F1C" w:rsidRDefault="00095F1C">
            <w:pPr>
              <w:spacing w:after="0" w:line="256" w:lineRule="auto"/>
              <w:jc w:val="center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Гудермесского муниципального района»</w:t>
            </w:r>
          </w:p>
          <w:p w14:paraId="648D2FA6" w14:textId="77777777" w:rsidR="00095F1C" w:rsidRDefault="00095F1C">
            <w:pPr>
              <w:spacing w:after="0" w:line="256" w:lineRule="auto"/>
              <w:jc w:val="center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Муниципальное бюджетное </w:t>
            </w:r>
          </w:p>
          <w:p w14:paraId="1769ED97" w14:textId="77777777" w:rsidR="00095F1C" w:rsidRDefault="00095F1C">
            <w:pPr>
              <w:spacing w:after="0" w:line="256" w:lineRule="auto"/>
              <w:jc w:val="center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дошкольное образовательное учреждение</w:t>
            </w:r>
          </w:p>
          <w:p w14:paraId="55CC7E1D" w14:textId="7D172DA1" w:rsidR="00095F1C" w:rsidRDefault="00095F1C">
            <w:pPr>
              <w:spacing w:after="0" w:line="256" w:lineRule="auto"/>
              <w:jc w:val="center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«Детский сад № </w:t>
            </w:r>
            <w:r w:rsidR="00EE5C8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«</w:t>
            </w:r>
            <w:r w:rsidR="00EE5C8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Серло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210F0A95" w14:textId="22D78EE2" w:rsidR="00095F1C" w:rsidRDefault="00095F1C">
            <w:pPr>
              <w:spacing w:after="0" w:line="256" w:lineRule="auto"/>
              <w:jc w:val="center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EE5C8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г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proofErr w:type="spellStart"/>
            <w:r w:rsidR="00EE5C8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Ойсхара</w:t>
            </w:r>
            <w:proofErr w:type="spellEnd"/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Гудермесского</w:t>
            </w:r>
            <w:proofErr w:type="spellEnd"/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муниципального района» (МБДОУ</w:t>
            </w:r>
          </w:p>
          <w:p w14:paraId="5915CD1F" w14:textId="0F13D663" w:rsidR="00095F1C" w:rsidRDefault="00095F1C">
            <w:pPr>
              <w:spacing w:after="0" w:line="256" w:lineRule="auto"/>
              <w:jc w:val="center"/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«Детский сад № </w:t>
            </w:r>
            <w:r w:rsidR="00EE5C8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«</w:t>
            </w:r>
            <w:proofErr w:type="spellStart"/>
            <w:r w:rsidR="00EE5C8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Серло</w:t>
            </w:r>
            <w:proofErr w:type="spellEnd"/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»)</w:t>
            </w:r>
          </w:p>
          <w:p w14:paraId="346AF3AE" w14:textId="77777777" w:rsidR="00095F1C" w:rsidRDefault="00095F1C">
            <w:pPr>
              <w:spacing w:after="0" w:line="256" w:lineRule="auto"/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                                                                                     </w:t>
            </w:r>
          </w:p>
        </w:tc>
        <w:tc>
          <w:tcPr>
            <w:tcW w:w="283" w:type="dxa"/>
          </w:tcPr>
          <w:p w14:paraId="061336C0" w14:textId="77777777" w:rsidR="00095F1C" w:rsidRDefault="00095F1C">
            <w:pPr>
              <w:spacing w:after="0" w:line="256" w:lineRule="auto"/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853" w:type="dxa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4277"/>
            </w:tblGrid>
            <w:tr w:rsidR="00095F1C" w14:paraId="7EB15197" w14:textId="77777777">
              <w:tc>
                <w:tcPr>
                  <w:tcW w:w="4853" w:type="dxa"/>
                  <w:hideMark/>
                </w:tcPr>
                <w:p w14:paraId="2A2823BE" w14:textId="77777777" w:rsidR="00095F1C" w:rsidRDefault="00095F1C">
                  <w:pPr>
                    <w:shd w:val="clear" w:color="auto" w:fill="FFFFFF"/>
                    <w:spacing w:after="0" w:line="256" w:lineRule="auto"/>
                    <w:jc w:val="right"/>
                    <w:textAlignment w:val="baseline"/>
                    <w:rPr>
                      <w:rFonts w:eastAsia="Times New Roman" w:cs="Times New Roman"/>
                      <w:color w:val="1E2120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</w:pPr>
                  <w:r>
                    <w:rPr>
                      <w:rFonts w:eastAsia="Calibri" w:cs="Times New Roman"/>
                      <w:color w:val="000000"/>
                      <w:kern w:val="2"/>
                      <w:sz w:val="24"/>
                      <w:szCs w:val="24"/>
                      <w14:ligatures w14:val="standardContextual"/>
                    </w:rPr>
                    <w:tab/>
                  </w:r>
                  <w:r>
                    <w:rPr>
                      <w:rFonts w:eastAsia="Times New Roman" w:cs="Times New Roman"/>
                      <w:color w:val="1E2120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ПРИНЯТО</w:t>
                  </w:r>
                  <w:r>
                    <w:rPr>
                      <w:rFonts w:eastAsia="Times New Roman" w:cs="Times New Roman"/>
                      <w:color w:val="1E2120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br/>
                    <w:t xml:space="preserve">на педагогическом </w:t>
                  </w:r>
                </w:p>
                <w:p w14:paraId="60EFE825" w14:textId="77777777" w:rsidR="00095F1C" w:rsidRDefault="00095F1C">
                  <w:pPr>
                    <w:shd w:val="clear" w:color="auto" w:fill="FFFFFF"/>
                    <w:spacing w:after="0" w:line="256" w:lineRule="auto"/>
                    <w:jc w:val="right"/>
                    <w:textAlignment w:val="baseline"/>
                    <w:rPr>
                      <w:rFonts w:eastAsia="Times New Roman" w:cs="Times New Roman"/>
                      <w:color w:val="1E2120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</w:pPr>
                  <w:r>
                    <w:rPr>
                      <w:rFonts w:eastAsia="Times New Roman" w:cs="Times New Roman"/>
                      <w:color w:val="1E2120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 xml:space="preserve">совете протокол </w:t>
                  </w:r>
                </w:p>
                <w:p w14:paraId="6EA9AF27" w14:textId="4A6E858C" w:rsidR="00095F1C" w:rsidRDefault="00095F1C">
                  <w:pPr>
                    <w:shd w:val="clear" w:color="auto" w:fill="FFFFFF"/>
                    <w:spacing w:after="0" w:line="256" w:lineRule="auto"/>
                    <w:jc w:val="right"/>
                    <w:textAlignment w:val="baseline"/>
                    <w:rPr>
                      <w:rFonts w:eastAsia="Times New Roman" w:cs="Times New Roman"/>
                      <w:color w:val="1E2120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</w:pPr>
                  <w:r>
                    <w:rPr>
                      <w:rFonts w:eastAsia="Times New Roman" w:cs="Times New Roman"/>
                      <w:color w:val="1E2120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 xml:space="preserve">от </w:t>
                  </w:r>
                  <w:r w:rsidR="00EE5C85">
                    <w:rPr>
                      <w:rFonts w:eastAsia="Times New Roman" w:cs="Times New Roman"/>
                      <w:color w:val="1E2120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01</w:t>
                  </w:r>
                  <w:r>
                    <w:rPr>
                      <w:rFonts w:eastAsia="Times New Roman" w:cs="Times New Roman"/>
                      <w:color w:val="1E2120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.0</w:t>
                  </w:r>
                  <w:r w:rsidR="00EE5C85">
                    <w:rPr>
                      <w:rFonts w:eastAsia="Times New Roman" w:cs="Times New Roman"/>
                      <w:color w:val="1E2120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9</w:t>
                  </w:r>
                  <w:r>
                    <w:rPr>
                      <w:rFonts w:eastAsia="Times New Roman" w:cs="Times New Roman"/>
                      <w:color w:val="1E2120"/>
                      <w:kern w:val="2"/>
                      <w:sz w:val="24"/>
                      <w:szCs w:val="24"/>
                      <w:lang w:eastAsia="ru-RU"/>
                      <w14:ligatures w14:val="standardContextual"/>
                    </w:rPr>
                    <w:t>.2025 г. № 1</w:t>
                  </w:r>
                </w:p>
              </w:tc>
            </w:tr>
          </w:tbl>
          <w:p w14:paraId="739419BE" w14:textId="77777777" w:rsidR="00095F1C" w:rsidRDefault="00095F1C">
            <w:pPr>
              <w:spacing w:after="0" w:line="256" w:lineRule="auto"/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3AC9306" w14:textId="77777777" w:rsidR="00095F1C" w:rsidRDefault="00095F1C">
            <w:pPr>
              <w:spacing w:after="0" w:line="256" w:lineRule="auto"/>
              <w:jc w:val="right"/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УТВЕРЖДЕНО</w:t>
            </w:r>
          </w:p>
          <w:p w14:paraId="5E91108A" w14:textId="77777777" w:rsidR="00095F1C" w:rsidRDefault="00095F1C">
            <w:pPr>
              <w:spacing w:after="0" w:line="256" w:lineRule="auto"/>
              <w:jc w:val="right"/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приказом заведующего МБДОУ</w:t>
            </w:r>
          </w:p>
          <w:p w14:paraId="7E346348" w14:textId="1D1BAFCD" w:rsidR="00095F1C" w:rsidRDefault="00095F1C">
            <w:pPr>
              <w:spacing w:after="0" w:line="256" w:lineRule="auto"/>
              <w:jc w:val="right"/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«Детский сад № </w:t>
            </w:r>
            <w:r w:rsidR="00EE5C8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2</w:t>
            </w:r>
            <w:r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 xml:space="preserve"> «</w:t>
            </w:r>
            <w:proofErr w:type="spellStart"/>
            <w:r w:rsidR="00EE5C85">
              <w:rPr>
                <w:rFonts w:eastAsia="Calibri" w:cs="Times New Roman"/>
                <w:kern w:val="2"/>
                <w:sz w:val="24"/>
                <w:szCs w:val="24"/>
                <w14:ligatures w14:val="standardContextual"/>
              </w:rPr>
              <w:t>Серло</w:t>
            </w:r>
            <w:proofErr w:type="spellEnd"/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»</w:t>
            </w:r>
          </w:p>
          <w:p w14:paraId="3AD1C99A" w14:textId="242C2418" w:rsidR="00095F1C" w:rsidRDefault="00095F1C">
            <w:pPr>
              <w:spacing w:after="0" w:line="256" w:lineRule="auto"/>
              <w:jc w:val="right"/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                от </w:t>
            </w:r>
            <w:r w:rsidR="008019D7"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01</w:t>
            </w: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.</w:t>
            </w:r>
            <w:r w:rsidR="008019D7"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09</w:t>
            </w: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.2025 г. № </w:t>
            </w:r>
            <w:r w:rsidR="00A96870"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55-</w:t>
            </w: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од</w:t>
            </w:r>
          </w:p>
        </w:tc>
      </w:tr>
    </w:tbl>
    <w:p w14:paraId="4EABAC3D" w14:textId="41C23954" w:rsidR="009B1462" w:rsidRDefault="009B1462" w:rsidP="00095F1C">
      <w:pPr>
        <w:shd w:val="clear" w:color="auto" w:fill="FFFFFF"/>
        <w:spacing w:after="0"/>
        <w:jc w:val="center"/>
        <w:outlineLvl w:val="1"/>
        <w:rPr>
          <w:rFonts w:eastAsia="Times New Roman" w:cs="Times New Roman"/>
          <w:b/>
          <w:bCs/>
          <w:color w:val="333333"/>
          <w:szCs w:val="28"/>
          <w:lang w:eastAsia="ru-RU"/>
        </w:rPr>
      </w:pPr>
      <w:r w:rsidRPr="00095F1C">
        <w:rPr>
          <w:rFonts w:eastAsia="Times New Roman" w:cs="Times New Roman"/>
          <w:b/>
          <w:bCs/>
          <w:color w:val="333333"/>
          <w:szCs w:val="28"/>
          <w:lang w:eastAsia="ru-RU"/>
        </w:rPr>
        <w:t>Положение</w:t>
      </w:r>
      <w:r w:rsidRPr="00095F1C">
        <w:rPr>
          <w:rFonts w:eastAsia="Times New Roman" w:cs="Times New Roman"/>
          <w:b/>
          <w:bCs/>
          <w:color w:val="333333"/>
          <w:szCs w:val="28"/>
          <w:lang w:eastAsia="ru-RU"/>
        </w:rPr>
        <w:br/>
        <w:t xml:space="preserve">о языке (языках) образования в </w:t>
      </w:r>
      <w:r w:rsidR="00095F1C">
        <w:rPr>
          <w:rFonts w:eastAsia="Times New Roman" w:cs="Times New Roman"/>
          <w:b/>
          <w:bCs/>
          <w:color w:val="333333"/>
          <w:szCs w:val="28"/>
          <w:lang w:eastAsia="ru-RU"/>
        </w:rPr>
        <w:t>ДОУ</w:t>
      </w:r>
    </w:p>
    <w:p w14:paraId="476EFB83" w14:textId="276213F3" w:rsidR="00095F1C" w:rsidRDefault="00A96870" w:rsidP="00095F1C">
      <w:pPr>
        <w:shd w:val="clear" w:color="auto" w:fill="FFFFFF"/>
        <w:spacing w:before="100" w:beforeAutospacing="1" w:after="100" w:afterAutospacing="1" w:line="303" w:lineRule="atLeast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01.09</w:t>
      </w:r>
      <w:r w:rsidR="00095F1C">
        <w:rPr>
          <w:rFonts w:eastAsia="Times New Roman" w:cs="Times New Roman"/>
          <w:color w:val="333333"/>
          <w:szCs w:val="28"/>
          <w:lang w:eastAsia="ru-RU"/>
        </w:rPr>
        <w:t xml:space="preserve">.2025                                                                                            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="00095F1C">
        <w:rPr>
          <w:rFonts w:eastAsia="Times New Roman" w:cs="Times New Roman"/>
          <w:color w:val="333333"/>
          <w:szCs w:val="28"/>
          <w:lang w:eastAsia="ru-RU"/>
        </w:rPr>
        <w:t xml:space="preserve">   № </w:t>
      </w:r>
      <w:r>
        <w:rPr>
          <w:rFonts w:eastAsia="Times New Roman" w:cs="Times New Roman"/>
          <w:color w:val="333333"/>
          <w:szCs w:val="28"/>
          <w:lang w:eastAsia="ru-RU"/>
        </w:rPr>
        <w:t>1</w:t>
      </w:r>
    </w:p>
    <w:p w14:paraId="2AFB9008" w14:textId="47F82A8B" w:rsidR="009B1462" w:rsidRPr="00095F1C" w:rsidRDefault="00A96870" w:rsidP="00095F1C">
      <w:pPr>
        <w:shd w:val="clear" w:color="auto" w:fill="FFFFFF"/>
        <w:spacing w:before="100" w:beforeAutospacing="1" w:after="100" w:afterAutospacing="1" w:line="303" w:lineRule="atLeast"/>
        <w:jc w:val="center"/>
        <w:outlineLvl w:val="1"/>
        <w:rPr>
          <w:rFonts w:eastAsia="Times New Roman" w:cs="Times New Roman"/>
          <w:color w:val="333333"/>
          <w:szCs w:val="28"/>
          <w:lang w:eastAsia="ru-RU"/>
        </w:rPr>
      </w:pP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г</w:t>
      </w:r>
      <w:r w:rsidR="00EE5C85">
        <w:rPr>
          <w:rFonts w:eastAsia="Times New Roman" w:cs="Times New Roman"/>
          <w:color w:val="333333"/>
          <w:szCs w:val="28"/>
          <w:lang w:eastAsia="ru-RU"/>
        </w:rPr>
        <w:t>.Ойсхара</w:t>
      </w:r>
      <w:proofErr w:type="spellEnd"/>
    </w:p>
    <w:p w14:paraId="0FD13DA7" w14:textId="77777777" w:rsidR="009B1462" w:rsidRPr="00095F1C" w:rsidRDefault="009B1462" w:rsidP="00095F1C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095F1C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1. Общие положения</w:t>
      </w:r>
    </w:p>
    <w:p w14:paraId="6936F2BA" w14:textId="77777777" w:rsidR="009B1462" w:rsidRPr="00095F1C" w:rsidRDefault="009B1462" w:rsidP="00095F1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1.1. Настоящее </w:t>
      </w:r>
      <w:r w:rsidRPr="00095F1C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Положение о языке (языках) образования в ДОУ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 (детском саду) разработано в соответствии с Федеральным законом № 273-ФЗ от 29 декабря 2012 года «Об образовании в Российской Федерации» с изменениями </w:t>
      </w:r>
      <w:r w:rsidRPr="00095F1C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от 31 июля 2025 года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 </w:t>
      </w:r>
      <w:r w:rsidRPr="00095F1C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[1]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, Законом РСФСР № 1807-1 от 25 октября 1991 года «О языках народов Российской Федерации» с изменениями от 13 июня 2023 года, Федеральным законом № 53-ФЗ от 1 июня 2005 года «О государственном языке Российской Федерации» с изменениями от 22 апреля 2024 года </w:t>
      </w:r>
      <w:r w:rsidRPr="00095F1C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[2]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, Приказом Министерства просвещения Российской Федерации № 373 от 31 июля 2020 года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с изменениями от 25 октября 2023 года </w:t>
      </w:r>
      <w:r w:rsidRPr="00095F1C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[3]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, Письмо Минпросвещения России № 07-3637 от 31 июля 2024 года «Методические рекомендации по определению подходов к установлению соотношения численности совместно обучающихся иностранных граждан и граждан Российской Федерации, оптимального для социальной, языковой и культурной адаптации несовершеннолетних иностранных граждан и обеспечению эффективной реализации образовательного процесса в целом, при комплектовании групп, классов в дошкольных образовательных и общеобразовательных организациях» </w:t>
      </w:r>
      <w:r w:rsidRPr="00095F1C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[4]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, а также Уставом дошкольного образовательного учреждения.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1.2. Данное </w:t>
      </w:r>
      <w:r w:rsidRPr="00095F1C">
        <w:rPr>
          <w:rFonts w:eastAsia="Times New Roman" w:cs="Times New Roman"/>
          <w:i/>
          <w:iCs/>
          <w:color w:val="333333"/>
          <w:sz w:val="26"/>
          <w:szCs w:val="26"/>
          <w:lang w:eastAsia="ru-RU"/>
        </w:rPr>
        <w:t>Положение о языке образования в ДОУ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 (далее – Положение) определяет язык (языки) образования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1.3. Настоящее Положение о языках обучения в ДОУ разработано с целью соблюдения законодательства Российской Федерации в области образования в части определения языка образования и прав граждан на бесплатное общедоступное дошкольное образование.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1.4. Настоящее Положение обязательно для исполнения всеми участниками образовательных отношений.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 xml:space="preserve">1.5. В соответствии с Конституцией Российской Федерации государственным языком 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lastRenderedPageBreak/>
        <w:t>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 [статья 68, часть 1].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1.6. 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1.7. Настоящее Положение обязательно для исполнения всеми участниками образовательных отношений.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</w:r>
      <w:r w:rsidRPr="00095F1C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2. Требования к языкам при осуществлении образовательной деятельности</w:t>
      </w:r>
    </w:p>
    <w:p w14:paraId="7C0AB936" w14:textId="77777777" w:rsidR="009B1462" w:rsidRPr="00095F1C" w:rsidRDefault="009B1462" w:rsidP="00095F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2.1. 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 [1, статья 14, часть 1].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2.2. В детском саду 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 [3, пункт 11 абзац 1].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2.3.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реализуется в пределах возможностей, предоставляемых системой образования в порядке, установленном законодательством об образовании [1, статья 14, часть 4].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2.4. 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дошкольного образовательного учреждения [3, пункт 11 абзац 1].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2.5. В ДОУ создаются условия для изучения русского языка, как государственного языка Российской Федерации.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2.6. 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(ФГОС ДО) и с учетом федеральной образовательной программой дошкольного образования (ФОП ДО) [3, пункт 10, абзац 2].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2.7. В дошкольном образовательном учреждении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образовательной программой и в порядке, установленном законодательством об образовании и локальными нормативными актами детского сада.</w:t>
      </w:r>
    </w:p>
    <w:p w14:paraId="42703F2F" w14:textId="77777777" w:rsidR="009B1462" w:rsidRPr="00095F1C" w:rsidRDefault="009B1462" w:rsidP="00095F1C">
      <w:pP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095F1C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3. Ведение образовательной деятельности в детском саду</w:t>
      </w:r>
    </w:p>
    <w:p w14:paraId="6734BD92" w14:textId="77777777" w:rsidR="009B1462" w:rsidRPr="00095F1C" w:rsidRDefault="009B1462" w:rsidP="00095F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3.1. В ДОУ образовательная деятельность осуществляется на государственном русском языке.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3.2. Преподавание и изучение русского языка осуществляется в соответствии с ФГОС дошкольного образования.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 xml:space="preserve">3.3. При использовании русского языка как государственного языка Российской 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lastRenderedPageBreak/>
        <w:t>Федерации в дошкольном образовательном учреждении должны соблюдаться нормы современного русского литературного языка [2, статья 1, часть 3].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3.4. При использовании русского языка как государственного языка Российской Федерации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 и перечень которых содержится в нормативных словарях [2, статья 1, часть 6].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3.5. Реализация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3.6. Выбор языка образования, изучаемых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воспитанников при приеме (переводе) на обучение по образовательной программе дошкольного образования [1, статья 14, часть 6].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3.7.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3.8. Документооборот в ДОУ осуществляется на русском языке – государственном языке Российской Федерации.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3.9. Иностранные граждане и лица без гражданства все документы представляют в дошкольное образовательное учреждение на русском языке или вместе с заверенным в установленном порядке переводом на русский язык [4, пункт I, абзац 6].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3.10. При поступлении ребенка в детский сад родители (законные представители) несовершеннолетних воспитанников или лица их заменяющие в заявлении указывают желаемое для них изучение родного языка.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3.11. Заявления родителей (законных представителей) о выборе родного языка обучения хранятся в личных делах (карточках) воспитанников.</w:t>
      </w:r>
    </w:p>
    <w:p w14:paraId="6D597F86" w14:textId="77777777" w:rsidR="009B1462" w:rsidRPr="00095F1C" w:rsidRDefault="009B1462" w:rsidP="00095F1C">
      <w:pP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095F1C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4. Заключительные положения</w:t>
      </w:r>
    </w:p>
    <w:p w14:paraId="1D7E30B1" w14:textId="77777777" w:rsidR="009B1462" w:rsidRPr="00095F1C" w:rsidRDefault="009B1462" w:rsidP="00095F1C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4.1. Настоящее Положение о языке образования и обучения является локальным нормативным актом ДОУ, принимается на Педагогическом совете работников детского сада и утверждается (либо вводится в действие) приказом заведующего дошкольным образовательным учреждением.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4.3. Положение принимается на неопределенный срок. Изменения и дополнения к Положению принимаются в порядке, предусмотренном п.4.1 настоящего Положения.</w:t>
      </w: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br/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0D1EB744" w14:textId="77777777" w:rsidR="009B1462" w:rsidRPr="00095F1C" w:rsidRDefault="009B1462" w:rsidP="00095F1C">
      <w:pPr>
        <w:shd w:val="clear" w:color="auto" w:fill="FFFFFF"/>
        <w:spacing w:after="0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t> </w:t>
      </w:r>
    </w:p>
    <w:p w14:paraId="6E6971AF" w14:textId="77777777" w:rsidR="009B1462" w:rsidRPr="00095F1C" w:rsidRDefault="009B1462" w:rsidP="00095F1C">
      <w:pPr>
        <w:shd w:val="clear" w:color="auto" w:fill="FFFFFF"/>
        <w:spacing w:after="0"/>
        <w:rPr>
          <w:rFonts w:eastAsia="Times New Roman" w:cs="Times New Roman"/>
          <w:color w:val="333333"/>
          <w:sz w:val="26"/>
          <w:szCs w:val="26"/>
          <w:lang w:eastAsia="ru-RU"/>
        </w:rPr>
      </w:pPr>
    </w:p>
    <w:p w14:paraId="5E3B3970" w14:textId="77777777" w:rsidR="009B1462" w:rsidRPr="00095F1C" w:rsidRDefault="009B1462" w:rsidP="00095F1C">
      <w:pPr>
        <w:shd w:val="clear" w:color="auto" w:fill="FFFFFF"/>
        <w:spacing w:after="0"/>
        <w:rPr>
          <w:rFonts w:eastAsia="Times New Roman" w:cs="Times New Roman"/>
          <w:color w:val="333333"/>
          <w:sz w:val="26"/>
          <w:szCs w:val="26"/>
          <w:lang w:eastAsia="ru-RU"/>
        </w:rPr>
      </w:pPr>
      <w:r w:rsidRPr="00095F1C">
        <w:rPr>
          <w:rFonts w:eastAsia="Times New Roman" w:cs="Times New Roman"/>
          <w:color w:val="333333"/>
          <w:sz w:val="26"/>
          <w:szCs w:val="26"/>
          <w:lang w:eastAsia="ru-RU"/>
        </w:rPr>
        <w:lastRenderedPageBreak/>
        <w:br/>
      </w:r>
    </w:p>
    <w:p w14:paraId="21176910" w14:textId="77777777" w:rsidR="00F12C76" w:rsidRPr="00095F1C" w:rsidRDefault="00F12C76" w:rsidP="00095F1C">
      <w:pPr>
        <w:spacing w:after="0"/>
        <w:ind w:firstLine="709"/>
        <w:jc w:val="both"/>
        <w:rPr>
          <w:sz w:val="26"/>
          <w:szCs w:val="26"/>
        </w:rPr>
      </w:pPr>
    </w:p>
    <w:sectPr w:rsidR="00F12C76" w:rsidRPr="00095F1C" w:rsidSect="00095F1C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9C"/>
    <w:rsid w:val="000937DF"/>
    <w:rsid w:val="00095F1C"/>
    <w:rsid w:val="003E5664"/>
    <w:rsid w:val="006C0B77"/>
    <w:rsid w:val="008019D7"/>
    <w:rsid w:val="008242FF"/>
    <w:rsid w:val="00870751"/>
    <w:rsid w:val="008B649C"/>
    <w:rsid w:val="00922C48"/>
    <w:rsid w:val="0098363E"/>
    <w:rsid w:val="009A281F"/>
    <w:rsid w:val="009B1462"/>
    <w:rsid w:val="00A96870"/>
    <w:rsid w:val="00B915B7"/>
    <w:rsid w:val="00EA59DF"/>
    <w:rsid w:val="00EE4070"/>
    <w:rsid w:val="00EE5C85"/>
    <w:rsid w:val="00F12C76"/>
    <w:rsid w:val="00F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F141"/>
  <w15:chartTrackingRefBased/>
  <w15:docId w15:val="{19558E89-4277-4B8E-B1DA-9ECE086D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42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31" w:color="auto"/>
            <w:bottom w:val="none" w:sz="0" w:space="0" w:color="auto"/>
            <w:right w:val="none" w:sz="0" w:space="0" w:color="auto"/>
          </w:divBdr>
        </w:div>
        <w:div w:id="12774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6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691273">
          <w:marLeft w:val="0"/>
          <w:marRight w:val="0"/>
          <w:marTop w:val="0"/>
          <w:marBottom w:val="0"/>
          <w:divBdr>
            <w:top w:val="single" w:sz="6" w:space="21" w:color="33333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SAD</cp:lastModifiedBy>
  <cp:revision>9</cp:revision>
  <cp:lastPrinted>2025-10-22T11:11:00Z</cp:lastPrinted>
  <dcterms:created xsi:type="dcterms:W3CDTF">2025-10-17T09:06:00Z</dcterms:created>
  <dcterms:modified xsi:type="dcterms:W3CDTF">2025-10-27T13:43:00Z</dcterms:modified>
</cp:coreProperties>
</file>